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067" w:rsidRPr="00FE1067" w:rsidRDefault="00FE1067" w:rsidP="00FE1067">
      <w:pPr>
        <w:pBdr>
          <w:left w:val="single" w:sz="36" w:space="11" w:color="004840"/>
        </w:pBdr>
        <w:spacing w:before="525" w:after="300" w:line="400" w:lineRule="atLeast"/>
        <w:ind w:left="880"/>
        <w:outlineLvl w:val="2"/>
        <w:rPr>
          <w:rFonts w:ascii="&amp;quot" w:eastAsia="ＭＳ Ｐゴシック" w:hAnsi="&amp;quot" w:cs="ＭＳ Ｐゴシック"/>
          <w:b/>
          <w:bCs/>
          <w:color w:val="0B614B"/>
          <w:sz w:val="31"/>
          <w:szCs w:val="31"/>
        </w:rPr>
      </w:pPr>
      <w:r w:rsidRPr="00FE1067">
        <w:rPr>
          <w:rFonts w:ascii="&amp;quot" w:eastAsia="ＭＳ Ｐゴシック" w:hAnsi="&amp;quot" w:cs="ＭＳ Ｐゴシック"/>
          <w:b/>
          <w:bCs/>
          <w:color w:val="0B614B"/>
          <w:sz w:val="31"/>
          <w:szCs w:val="31"/>
        </w:rPr>
        <w:t>管理にかかる費用の一例</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・空き家の固定資産税と解体した場合</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市町村が危険な空き家と判断して改善勧告をした場合、もしくは自主的な解体で土地の固定資産税は</w:t>
      </w:r>
      <w:r w:rsidRPr="00FE1067">
        <w:rPr>
          <w:rFonts w:ascii="&amp;quot" w:eastAsia="ＭＳ Ｐゴシック" w:hAnsi="&amp;quot" w:cs="ＭＳ Ｐゴシック"/>
          <w:color w:val="000000"/>
          <w:sz w:val="24"/>
          <w:szCs w:val="24"/>
        </w:rPr>
        <w:t>3</w:t>
      </w:r>
      <w:r w:rsidRPr="00FE1067">
        <w:rPr>
          <w:rFonts w:ascii="&amp;quot" w:eastAsia="ＭＳ Ｐゴシック" w:hAnsi="&amp;quot" w:cs="ＭＳ Ｐゴシック"/>
          <w:color w:val="000000"/>
          <w:sz w:val="24"/>
          <w:szCs w:val="24"/>
        </w:rPr>
        <w:t>倍～</w:t>
      </w:r>
      <w:r w:rsidRPr="00FE1067">
        <w:rPr>
          <w:rFonts w:ascii="&amp;quot" w:eastAsia="ＭＳ Ｐゴシック" w:hAnsi="&amp;quot" w:cs="ＭＳ Ｐゴシック"/>
          <w:color w:val="000000"/>
          <w:sz w:val="24"/>
          <w:szCs w:val="24"/>
        </w:rPr>
        <w:t>4</w:t>
      </w:r>
      <w:r w:rsidRPr="00FE1067">
        <w:rPr>
          <w:rFonts w:ascii="&amp;quot" w:eastAsia="ＭＳ Ｐゴシック" w:hAnsi="&amp;quot" w:cs="ＭＳ Ｐゴシック"/>
          <w:color w:val="000000"/>
          <w:sz w:val="24"/>
          <w:szCs w:val="24"/>
        </w:rPr>
        <w:t>倍に上がる一方で、解体すると家の固定資産税がなくなります。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トータルでは上がるケースの方が多いと思われますが、土地が安い地方では、解体した方が安くなるケースもないわけではありません。</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・光熱費</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給湯器がガスの場合を除き、空き家の維持でガスを利用することはないはずです。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しかし、電気は換気・掃除等で訪れる場合に使うかもしれませんし、水道は止めてしまうと封水切れと掃除に不便なので、共に基本料金程度の費用負担で継続でしょう。</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・管理サービス</w:t>
      </w:r>
      <w:r w:rsidRPr="00FE1067">
        <w:rPr>
          <w:rFonts w:ascii="&amp;quot" w:eastAsia="ＭＳ Ｐゴシック" w:hAnsi="&amp;quot" w:cs="ＭＳ Ｐゴシック"/>
          <w:b/>
          <w:bCs/>
          <w:color w:val="000000"/>
          <w:sz w:val="24"/>
          <w:szCs w:val="24"/>
        </w:rPr>
        <w:t>/</w:t>
      </w:r>
      <w:r w:rsidRPr="00FE1067">
        <w:rPr>
          <w:rFonts w:ascii="&amp;quot" w:eastAsia="ＭＳ Ｐゴシック" w:hAnsi="&amp;quot" w:cs="ＭＳ Ｐゴシック"/>
          <w:b/>
          <w:bCs/>
          <w:color w:val="000000"/>
          <w:sz w:val="24"/>
          <w:szCs w:val="24"/>
        </w:rPr>
        <w:t>管理・共益費</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仮に</w:t>
      </w:r>
      <w:r w:rsidRPr="00FE1067">
        <w:rPr>
          <w:rFonts w:ascii="&amp;quot" w:eastAsia="ＭＳ Ｐゴシック" w:hAnsi="&amp;quot" w:cs="ＭＳ Ｐゴシック"/>
          <w:color w:val="000000"/>
          <w:sz w:val="24"/>
          <w:szCs w:val="24"/>
        </w:rPr>
        <w:t>1</w:t>
      </w:r>
      <w:r w:rsidRPr="00FE1067">
        <w:rPr>
          <w:rFonts w:ascii="&amp;quot" w:eastAsia="ＭＳ Ｐゴシック" w:hAnsi="&amp;quot" w:cs="ＭＳ Ｐゴシック"/>
          <w:color w:val="000000"/>
          <w:sz w:val="24"/>
          <w:szCs w:val="24"/>
        </w:rPr>
        <w:t>ヶ月</w:t>
      </w:r>
      <w:r w:rsidRPr="00FE1067">
        <w:rPr>
          <w:rFonts w:ascii="&amp;quot" w:eastAsia="ＭＳ Ｐゴシック" w:hAnsi="&amp;quot" w:cs="ＭＳ Ｐゴシック"/>
          <w:color w:val="000000"/>
          <w:sz w:val="24"/>
          <w:szCs w:val="24"/>
        </w:rPr>
        <w:t>1</w:t>
      </w:r>
      <w:r w:rsidRPr="00FE1067">
        <w:rPr>
          <w:rFonts w:ascii="&amp;quot" w:eastAsia="ＭＳ Ｐゴシック" w:hAnsi="&amp;quot" w:cs="ＭＳ Ｐゴシック"/>
          <w:color w:val="000000"/>
          <w:sz w:val="24"/>
          <w:szCs w:val="24"/>
        </w:rPr>
        <w:t>回の管理だとしても面倒になってくるのは誰でも同じで、遠隔地に空き家があると、そもそも管理のために行くこと自体が負担です。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最近は月</w:t>
      </w:r>
      <w:r w:rsidRPr="00FE1067">
        <w:rPr>
          <w:rFonts w:ascii="&amp;quot" w:eastAsia="ＭＳ Ｐゴシック" w:hAnsi="&amp;quot" w:cs="ＭＳ Ｐゴシック"/>
          <w:color w:val="000000"/>
          <w:sz w:val="24"/>
          <w:szCs w:val="24"/>
        </w:rPr>
        <w:t>1</w:t>
      </w:r>
      <w:r w:rsidRPr="00FE1067">
        <w:rPr>
          <w:rFonts w:ascii="&amp;quot" w:eastAsia="ＭＳ Ｐゴシック" w:hAnsi="&amp;quot" w:cs="ＭＳ Ｐゴシック"/>
          <w:color w:val="000000"/>
          <w:sz w:val="24"/>
          <w:szCs w:val="24"/>
        </w:rPr>
        <w:t>万円程度出せば、室内までチェックしてくれる管理サービスもあります。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また、マンションの管理・共益費は所有する限り徴収される維持費です。</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・保険</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火災保険・地震保険・家財保険とありますが、空き家になると住宅用の保険は使えず、一般用（店舗等）を対象にした保険になります。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地震保険・家財保険は、必要なら火災保険に付帯して加入すれば大丈夫でしょう。</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・メンテナンスや修繕積立・大規模修繕費</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戸建ての大きなメンテナンスは、おおよそ</w:t>
      </w:r>
      <w:r w:rsidRPr="00FE1067">
        <w:rPr>
          <w:rFonts w:ascii="&amp;quot" w:eastAsia="ＭＳ Ｐゴシック" w:hAnsi="&amp;quot" w:cs="ＭＳ Ｐゴシック"/>
          <w:color w:val="000000"/>
          <w:sz w:val="24"/>
          <w:szCs w:val="24"/>
        </w:rPr>
        <w:t>10</w:t>
      </w:r>
      <w:r w:rsidRPr="00FE1067">
        <w:rPr>
          <w:rFonts w:ascii="&amp;quot" w:eastAsia="ＭＳ Ｐゴシック" w:hAnsi="&amp;quot" w:cs="ＭＳ Ｐゴシック"/>
          <w:color w:val="000000"/>
          <w:sz w:val="24"/>
          <w:szCs w:val="24"/>
        </w:rPr>
        <w:t>年周期で行う外壁と屋根の修繕です。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他に庭木の剪定もあり、いずれにしても業者に頼まなければできないメンテナンスで、大きな出費を覚悟しなくてはなりません。</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マンションでは、修繕積立金でカバーされますが、足りなければ一時金徴収または値上げされることもあるので、現在の出費以上になる可能性があります。</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これら具体的な費用の目安については個別の解説ページをご覧ください。</w:t>
      </w:r>
    </w:p>
    <w:p w:rsidR="00FE1067" w:rsidRPr="00FE1067" w:rsidRDefault="00FE1067" w:rsidP="00FE1067">
      <w:pPr>
        <w:rPr>
          <w:rFonts w:ascii="&amp;quot" w:eastAsia="ＭＳ Ｐゴシック" w:hAnsi="&amp;quot" w:cs="ＭＳ Ｐゴシック"/>
          <w:color w:val="000000"/>
          <w:sz w:val="24"/>
          <w:szCs w:val="24"/>
        </w:rPr>
      </w:pPr>
      <w:r w:rsidRPr="00FE1067">
        <w:rPr>
          <w:rFonts w:ascii="&amp;quot" w:eastAsia="ＭＳ Ｐゴシック" w:hAnsi="&amp;quot" w:cs="ＭＳ Ｐゴシック" w:hint="eastAsia"/>
          <w:noProof/>
          <w:color w:val="0000DE"/>
          <w:sz w:val="24"/>
          <w:szCs w:val="24"/>
        </w:rPr>
        <w:drawing>
          <wp:inline distT="0" distB="0" distL="0" distR="0" wp14:anchorId="7AB3E9DB" wp14:editId="14B408E8">
            <wp:extent cx="952500" cy="952500"/>
            <wp:effectExtent l="0" t="0" r="0" b="0"/>
            <wp:docPr id="3" name="図 3" descr="空き家・マンション・土地の維持費はいくら？">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空き家・マンション・土地の維持費はいくら？">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E1067" w:rsidRPr="00FE1067" w:rsidRDefault="00FE1067" w:rsidP="00FE1067">
      <w:pPr>
        <w:spacing w:line="280" w:lineRule="atLeast"/>
        <w:rPr>
          <w:rFonts w:ascii="&amp;quot" w:eastAsia="ＭＳ Ｐゴシック" w:hAnsi="&amp;quot" w:cs="ＭＳ Ｐゴシック"/>
          <w:color w:val="000000"/>
          <w:sz w:val="24"/>
          <w:szCs w:val="24"/>
        </w:rPr>
      </w:pPr>
      <w:hyperlink r:id="rId10" w:tgtFrame="_blank" w:history="1">
        <w:r w:rsidRPr="00FE1067">
          <w:rPr>
            <w:rFonts w:ascii="&amp;quot" w:eastAsia="ＭＳ Ｐゴシック" w:hAnsi="&amp;quot" w:cs="ＭＳ Ｐゴシック"/>
            <w:b/>
            <w:bCs/>
            <w:color w:val="111111"/>
            <w:sz w:val="24"/>
            <w:szCs w:val="24"/>
          </w:rPr>
          <w:t>空き家・マンション・土地の維持費はいくら？</w:t>
        </w:r>
      </w:hyperlink>
    </w:p>
    <w:p w:rsidR="00FE1067" w:rsidRDefault="00FE1067" w:rsidP="00FE1067">
      <w:pPr>
        <w:spacing w:line="280" w:lineRule="atLeast"/>
        <w:rPr>
          <w:rFonts w:ascii="&amp;quot" w:eastAsia="ＭＳ Ｐゴシック" w:hAnsi="&amp;quot" w:cs="ＭＳ Ｐゴシック"/>
          <w:color w:val="333333"/>
        </w:rPr>
      </w:pPr>
      <w:r w:rsidRPr="00FE1067">
        <w:rPr>
          <w:rFonts w:ascii="&amp;quot" w:eastAsia="ＭＳ Ｐゴシック" w:hAnsi="&amp;quot" w:cs="ＭＳ Ｐゴシック"/>
          <w:color w:val="333333"/>
        </w:rPr>
        <w:t>空き家の維持費は多くが固定資産税ですが、他にも電気・水道代、管理費、保険料、</w:t>
      </w:r>
      <w:r w:rsidRPr="00FE1067">
        <w:rPr>
          <w:rFonts w:ascii="&amp;quot" w:eastAsia="ＭＳ Ｐゴシック" w:hAnsi="&amp;quot" w:cs="ＭＳ Ｐゴシック"/>
          <w:color w:val="333333"/>
        </w:rPr>
        <w:t>1</w:t>
      </w:r>
      <w:r w:rsidRPr="00FE1067">
        <w:rPr>
          <w:rFonts w:ascii="&amp;quot" w:eastAsia="ＭＳ Ｐゴシック" w:hAnsi="&amp;quot" w:cs="ＭＳ Ｐゴシック"/>
          <w:color w:val="333333"/>
        </w:rPr>
        <w:t>年単位や</w:t>
      </w:r>
      <w:r w:rsidRPr="00FE1067">
        <w:rPr>
          <w:rFonts w:ascii="&amp;quot" w:eastAsia="ＭＳ Ｐゴシック" w:hAnsi="&amp;quot" w:cs="ＭＳ Ｐゴシック"/>
          <w:color w:val="333333"/>
        </w:rPr>
        <w:t>10</w:t>
      </w:r>
      <w:r w:rsidRPr="00FE1067">
        <w:rPr>
          <w:rFonts w:ascii="&amp;quot" w:eastAsia="ＭＳ Ｐゴシック" w:hAnsi="&amp;quot" w:cs="ＭＳ Ｐゴシック"/>
          <w:color w:val="333333"/>
        </w:rPr>
        <w:t>年単位では、剪定費用や修繕費もかかります。所有する不動産の種類と今後の意向よっても違うので、それぞれの内容と目安を紹介します。</w:t>
      </w:r>
    </w:p>
    <w:p w:rsidR="00FE1067" w:rsidRDefault="00FE1067" w:rsidP="00FE1067">
      <w:pPr>
        <w:spacing w:line="280" w:lineRule="atLeast"/>
        <w:rPr>
          <w:rFonts w:ascii="&amp;quot" w:eastAsia="ＭＳ Ｐゴシック" w:hAnsi="&amp;quot" w:cs="ＭＳ Ｐゴシック"/>
          <w:color w:val="333333"/>
        </w:rPr>
      </w:pPr>
    </w:p>
    <w:p w:rsidR="00FE1067" w:rsidRDefault="00FE1067" w:rsidP="00FE1067">
      <w:pPr>
        <w:spacing w:line="280" w:lineRule="atLeast"/>
        <w:rPr>
          <w:rFonts w:ascii="&amp;quot" w:eastAsia="ＭＳ Ｐゴシック" w:hAnsi="&amp;quot" w:cs="ＭＳ Ｐゴシック"/>
          <w:color w:val="333333"/>
        </w:rPr>
      </w:pPr>
    </w:p>
    <w:p w:rsidR="00FE1067" w:rsidRDefault="00FE1067" w:rsidP="00FE1067">
      <w:pPr>
        <w:spacing w:line="280" w:lineRule="atLeast"/>
        <w:rPr>
          <w:rFonts w:ascii="&amp;quot" w:eastAsia="ＭＳ Ｐゴシック" w:hAnsi="&amp;quot" w:cs="ＭＳ Ｐゴシック"/>
          <w:color w:val="333333"/>
        </w:rPr>
      </w:pPr>
    </w:p>
    <w:p w:rsidR="00FE1067" w:rsidRPr="00FE1067" w:rsidRDefault="00FE1067" w:rsidP="00FE1067">
      <w:pPr>
        <w:spacing w:line="280" w:lineRule="atLeast"/>
        <w:rPr>
          <w:rFonts w:ascii="&amp;quot" w:eastAsia="ＭＳ Ｐゴシック" w:hAnsi="&amp;quot" w:cs="ＭＳ Ｐゴシック" w:hint="eastAsia"/>
          <w:color w:val="333333"/>
        </w:rPr>
      </w:pPr>
    </w:p>
    <w:p w:rsidR="00FE1067" w:rsidRPr="00FE1067" w:rsidRDefault="00FE1067" w:rsidP="00FE1067">
      <w:pPr>
        <w:textAlignment w:val="bottom"/>
        <w:rPr>
          <w:rFonts w:ascii="&amp;quot" w:eastAsia="ＭＳ Ｐゴシック" w:hAnsi="&amp;quot" w:cs="ＭＳ Ｐゴシック"/>
          <w:color w:val="777777"/>
          <w:sz w:val="17"/>
          <w:szCs w:val="17"/>
        </w:rPr>
      </w:pPr>
      <w:r w:rsidRPr="00FE1067">
        <w:rPr>
          <w:rFonts w:ascii="&amp;quot" w:eastAsia="ＭＳ Ｐゴシック" w:hAnsi="&amp;quot" w:cs="ＭＳ Ｐゴシック" w:hint="eastAsia"/>
          <w:noProof/>
          <w:color w:val="777777"/>
          <w:sz w:val="17"/>
          <w:szCs w:val="17"/>
        </w:rPr>
        <w:drawing>
          <wp:inline distT="0" distB="0" distL="0" distR="0" wp14:anchorId="631F68AC" wp14:editId="503C975B">
            <wp:extent cx="152400" cy="152400"/>
            <wp:effectExtent l="0" t="0" r="0" b="0"/>
            <wp:docPr id="4" name="図 4" descr="http://www.google.com/s2/favicons?domain=www.tochikatsuyou.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ogle.com/s2/favicons?domain=www.tochikatsuyou.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1067">
        <w:rPr>
          <w:rFonts w:ascii="&amp;quot" w:eastAsia="ＭＳ Ｐゴシック" w:hAnsi="&amp;quot" w:cs="ＭＳ Ｐゴシック"/>
          <w:color w:val="777777"/>
          <w:sz w:val="17"/>
          <w:szCs w:val="17"/>
        </w:rPr>
        <w:t>www.tochikatsuyou.net</w:t>
      </w:r>
    </w:p>
    <w:p w:rsidR="00FE1067" w:rsidRPr="00FE1067" w:rsidRDefault="00FE1067" w:rsidP="00FE1067">
      <w:pPr>
        <w:pBdr>
          <w:left w:val="single" w:sz="48" w:space="23" w:color="004840"/>
        </w:pBdr>
        <w:shd w:val="clear" w:color="auto" w:fill="333333"/>
        <w:spacing w:line="440" w:lineRule="atLeast"/>
        <w:ind w:left="-150"/>
        <w:outlineLvl w:val="1"/>
        <w:rPr>
          <w:rFonts w:ascii="&amp;quot" w:eastAsia="ＭＳ Ｐゴシック" w:hAnsi="&amp;quot" w:cs="ＭＳ Ｐゴシック"/>
          <w:b/>
          <w:bCs/>
          <w:color w:val="FFFFFF"/>
          <w:sz w:val="34"/>
          <w:szCs w:val="34"/>
        </w:rPr>
      </w:pPr>
      <w:r w:rsidRPr="00FE1067">
        <w:rPr>
          <w:rFonts w:ascii="&amp;quot" w:eastAsia="ＭＳ Ｐゴシック" w:hAnsi="&amp;quot" w:cs="ＭＳ Ｐゴシック"/>
          <w:b/>
          <w:bCs/>
          <w:color w:val="FFFFFF"/>
          <w:sz w:val="34"/>
          <w:szCs w:val="34"/>
        </w:rPr>
        <w:lastRenderedPageBreak/>
        <w:t>４．売るか貸すか？</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使い道のない空き家を所有していると、維持費がかかる上に資産価値を落としてしまうので、多くの人は売って現金化するか、貸して収益を得たいと考えるはずです。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どちらにもメリットデメリットがあるので、よく確認しておきましょう。</w:t>
      </w:r>
    </w:p>
    <w:p w:rsidR="00FE1067" w:rsidRPr="00FE1067" w:rsidRDefault="00FE1067" w:rsidP="00FE1067">
      <w:pPr>
        <w:pBdr>
          <w:left w:val="single" w:sz="36" w:space="11" w:color="004840"/>
        </w:pBdr>
        <w:spacing w:before="525" w:after="300" w:line="400" w:lineRule="atLeast"/>
        <w:outlineLvl w:val="2"/>
        <w:rPr>
          <w:rFonts w:ascii="&amp;quot" w:eastAsia="ＭＳ Ｐゴシック" w:hAnsi="&amp;quot" w:cs="ＭＳ Ｐゴシック"/>
          <w:b/>
          <w:bCs/>
          <w:color w:val="0B614B"/>
          <w:sz w:val="31"/>
          <w:szCs w:val="31"/>
        </w:rPr>
      </w:pPr>
      <w:r w:rsidRPr="00FE1067">
        <w:rPr>
          <w:rFonts w:ascii="&amp;quot" w:eastAsia="ＭＳ Ｐゴシック" w:hAnsi="&amp;quot" w:cs="ＭＳ Ｐゴシック"/>
          <w:b/>
          <w:bCs/>
          <w:color w:val="0B614B"/>
          <w:sz w:val="31"/>
          <w:szCs w:val="31"/>
        </w:rPr>
        <w:t>売る場合の条件とメリットデメリット</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極端なインフレが起きない限り現金の価値は下がらないので、売るメリットの</w:t>
      </w:r>
      <w:r w:rsidRPr="00FE1067">
        <w:rPr>
          <w:rFonts w:ascii="&amp;quot" w:eastAsia="ＭＳ Ｐゴシック" w:hAnsi="&amp;quot" w:cs="ＭＳ Ｐゴシック"/>
          <w:color w:val="000000"/>
          <w:sz w:val="24"/>
          <w:szCs w:val="24"/>
        </w:rPr>
        <w:t>1</w:t>
      </w:r>
      <w:r w:rsidRPr="00FE1067">
        <w:rPr>
          <w:rFonts w:ascii="&amp;quot" w:eastAsia="ＭＳ Ｐゴシック" w:hAnsi="&amp;quot" w:cs="ＭＳ Ｐゴシック"/>
          <w:color w:val="000000"/>
          <w:sz w:val="24"/>
          <w:szCs w:val="24"/>
        </w:rPr>
        <w:t>つは資産価値を下げないことであり、現金は所有していても維持費がかからず（むしろ預けることで利息を得られ）、使いたいときに使える流動性の高さも魅力です。</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その代わり、売ることで発生する諸費用（仲介手数料、登記費用、クリーニング費用など）を考慮すると、空き家の価値と同じ現金を手にすることはできません。</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つまり、価値よりも高く売れない限りは、売ると確実に目減りします。</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また、住宅ローンが残っていると、諸費用を除いた売却金額と自己資金でローンを完済できることが条件になり、特にオーバーローン状態の空き家を売るのは大変でしょう。</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他にも、共有名義の場合には共有人全員の同意が、家族名義の場合はその家族の同意が必要となり、代理して売るためには委任状が必要です。</w:t>
      </w:r>
    </w:p>
    <w:p w:rsidR="00FE1067" w:rsidRPr="00FE1067" w:rsidRDefault="00FE1067" w:rsidP="00FE1067">
      <w:pPr>
        <w:pBdr>
          <w:left w:val="single" w:sz="36" w:space="11" w:color="004840"/>
        </w:pBdr>
        <w:spacing w:before="525" w:after="300" w:line="400" w:lineRule="atLeast"/>
        <w:outlineLvl w:val="2"/>
        <w:rPr>
          <w:rFonts w:ascii="&amp;quot" w:eastAsia="ＭＳ Ｐゴシック" w:hAnsi="&amp;quot" w:cs="ＭＳ Ｐゴシック"/>
          <w:b/>
          <w:bCs/>
          <w:color w:val="0B614B"/>
          <w:sz w:val="31"/>
          <w:szCs w:val="31"/>
        </w:rPr>
      </w:pPr>
      <w:r w:rsidRPr="00FE1067">
        <w:rPr>
          <w:rFonts w:ascii="&amp;quot" w:eastAsia="ＭＳ Ｐゴシック" w:hAnsi="&amp;quot" w:cs="ＭＳ Ｐゴシック"/>
          <w:b/>
          <w:bCs/>
          <w:color w:val="0B614B"/>
          <w:sz w:val="31"/>
          <w:szCs w:val="31"/>
        </w:rPr>
        <w:t>貸す場合の条件とメリットデメリット</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メリットはいうまでもなく、空き家という遊休資産が収益物件に変わる点です。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しかも、空き家で通常必要となる管理は、入居者が生活する上でも必要なことが多く、維持していく手間が大幅に省けます。</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もっとも、借り手がいなければ貸せないですし、住宅ローンは賃貸を前提としていないので、ローンが残っている場合は金融機関の了承が得られるかどうか未知数です。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また、現状で内外装に不具合のある空き家は、修繕・リフォーム費用も発生します。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マンションであれば、管理規約で賃貸が許されるか確認も必要でしょう。</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その他に、固定資産税等の税金や大規模修繕の費用は、維持した場合と同様に発生すること、徐々に資産価値は下がること、大家として入居者管理（委託は可能）が必要になることを踏まえ、家賃でプラスになる計算が成り立たないと難しいのも確かです。</w:t>
      </w:r>
    </w:p>
    <w:p w:rsidR="00FE1067" w:rsidRPr="00FE1067" w:rsidRDefault="00FE1067" w:rsidP="00FE1067">
      <w:pPr>
        <w:pBdr>
          <w:left w:val="single" w:sz="48" w:space="23" w:color="004840"/>
        </w:pBdr>
        <w:shd w:val="clear" w:color="auto" w:fill="333333"/>
        <w:spacing w:line="440" w:lineRule="atLeast"/>
        <w:ind w:left="-150"/>
        <w:outlineLvl w:val="1"/>
        <w:rPr>
          <w:rFonts w:ascii="&amp;quot" w:eastAsia="ＭＳ Ｐゴシック" w:hAnsi="&amp;quot" w:cs="ＭＳ Ｐゴシック"/>
          <w:b/>
          <w:bCs/>
          <w:color w:val="FFFFFF"/>
          <w:sz w:val="34"/>
          <w:szCs w:val="34"/>
        </w:rPr>
      </w:pPr>
      <w:r w:rsidRPr="00FE1067">
        <w:rPr>
          <w:rFonts w:ascii="&amp;quot" w:eastAsia="ＭＳ Ｐゴシック" w:hAnsi="&amp;quot" w:cs="ＭＳ Ｐゴシック"/>
          <w:b/>
          <w:bCs/>
          <w:color w:val="FFFFFF"/>
          <w:sz w:val="34"/>
          <w:szCs w:val="34"/>
        </w:rPr>
        <w:lastRenderedPageBreak/>
        <w:t>５．その他の活用</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賃貸住宅として長期的に貸すことができると経営は安定する一方で、賃貸の需要が乏しいと入居率が落ちて費用ばかりが発生してしまいます。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そこで、戸建て賃貸よりも効率のよい収益モデルが徐々に広がってきました。</w:t>
      </w:r>
    </w:p>
    <w:p w:rsidR="00FE1067" w:rsidRPr="00FE1067" w:rsidRDefault="00FE1067" w:rsidP="00FE1067">
      <w:pPr>
        <w:spacing w:before="100" w:beforeAutospacing="1" w:after="100" w:afterAutospacing="1" w:line="40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また、空き家が古く建物としての活用が難しい状況であれば、解体して更地からの土地活用も選択肢として考えてみたいところです。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投資を伴うので手は出しにくいですが、放置しても何も得られないからです。</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・シェアハウス</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賃貸住宅の応用編で、部屋別に複数の入居者と賃貸契約する形態です。</w:t>
      </w:r>
      <w:r w:rsidRPr="00FE1067">
        <w:rPr>
          <w:rFonts w:ascii="&amp;quot" w:eastAsia="ＭＳ Ｐゴシック" w:hAnsi="&amp;quot" w:cs="ＭＳ Ｐゴシック"/>
          <w:color w:val="000000"/>
          <w:sz w:val="24"/>
          <w:szCs w:val="24"/>
        </w:rPr>
        <w:br/>
        <w:t>1</w:t>
      </w:r>
      <w:r w:rsidRPr="00FE1067">
        <w:rPr>
          <w:rFonts w:ascii="&amp;quot" w:eastAsia="ＭＳ Ｐゴシック" w:hAnsi="&amp;quot" w:cs="ＭＳ Ｐゴシック"/>
          <w:color w:val="000000"/>
          <w:sz w:val="24"/>
          <w:szCs w:val="24"/>
        </w:rPr>
        <w:t>戸貸しよりも家賃収入が多く、主に都市部で盛んになってきていますが、入居者同士のトラブルが発生しやすいため、短期契約を余儀なくされるデメリットもあります。</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・ゲストハウス</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基本的には相部屋の素泊まりを安価（～</w:t>
      </w:r>
      <w:r w:rsidRPr="00FE1067">
        <w:rPr>
          <w:rFonts w:ascii="&amp;quot" w:eastAsia="ＭＳ Ｐゴシック" w:hAnsi="&amp;quot" w:cs="ＭＳ Ｐゴシック"/>
          <w:color w:val="000000"/>
          <w:sz w:val="24"/>
          <w:szCs w:val="24"/>
        </w:rPr>
        <w:t>3,000</w:t>
      </w:r>
      <w:r w:rsidRPr="00FE1067">
        <w:rPr>
          <w:rFonts w:ascii="&amp;quot" w:eastAsia="ＭＳ Ｐゴシック" w:hAnsi="&amp;quot" w:cs="ＭＳ Ｐゴシック"/>
          <w:color w:val="000000"/>
          <w:sz w:val="24"/>
          <w:szCs w:val="24"/>
        </w:rPr>
        <w:t>円程度）で提供する宿泊施設です。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バックパッカーやライダーが入れ替わり宿泊して、自由に交流を深める場所でもあり、宿泊にお金をかけたくない層には人気があります。</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・民泊</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旅行者等をターゲットに、</w:t>
      </w:r>
      <w:r w:rsidRPr="00FE1067">
        <w:rPr>
          <w:rFonts w:ascii="&amp;quot" w:eastAsia="ＭＳ Ｐゴシック" w:hAnsi="&amp;quot" w:cs="ＭＳ Ｐゴシック"/>
          <w:color w:val="000000"/>
          <w:sz w:val="24"/>
          <w:szCs w:val="24"/>
        </w:rPr>
        <w:t>1</w:t>
      </w:r>
      <w:r w:rsidRPr="00FE1067">
        <w:rPr>
          <w:rFonts w:ascii="&amp;quot" w:eastAsia="ＭＳ Ｐゴシック" w:hAnsi="&amp;quot" w:cs="ＭＳ Ｐゴシック"/>
          <w:color w:val="000000"/>
          <w:sz w:val="24"/>
          <w:szCs w:val="24"/>
        </w:rPr>
        <w:t>日単位で空き家を宿泊させるビジネスです。</w:t>
      </w:r>
      <w:r w:rsidRPr="00FE1067">
        <w:rPr>
          <w:rFonts w:ascii="&amp;quot" w:eastAsia="ＭＳ Ｐゴシック" w:hAnsi="&amp;quot" w:cs="ＭＳ Ｐゴシック"/>
          <w:color w:val="000000"/>
          <w:sz w:val="24"/>
          <w:szCs w:val="24"/>
        </w:rPr>
        <w:br/>
        <w:t>Airbnb</w:t>
      </w:r>
      <w:r w:rsidRPr="00FE1067">
        <w:rPr>
          <w:rFonts w:ascii="&amp;quot" w:eastAsia="ＭＳ Ｐゴシック" w:hAnsi="&amp;quot" w:cs="ＭＳ Ｐゴシック"/>
          <w:color w:val="000000"/>
          <w:sz w:val="24"/>
          <w:szCs w:val="24"/>
        </w:rPr>
        <w:t>などマッチングサイトを通じて物件情報を提供し、一般にはホテルより安い宿泊料で運営するのですが、営利目的では違法扱いです。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合法化に向けた法整備を進める動きがあるので、今後期待される分野です。</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・店舗</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典型的には古民家を利用した飲食店などの例があるように、住宅を利用した出店（賃貸）のニーズがまったくないわけではありません。</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ただし、店舗の多くは改装が必要になるので、店舗閉鎖となった場合に、元の空き家で戻ってこないことから、貸す側にもリスクはあります。</w:t>
      </w:r>
      <w:r w:rsidRPr="00FE1067">
        <w:rPr>
          <w:rFonts w:ascii="&amp;quot" w:eastAsia="ＭＳ Ｐゴシック" w:hAnsi="&amp;quot" w:cs="ＭＳ Ｐゴシック"/>
          <w:color w:val="000000"/>
          <w:sz w:val="24"/>
          <w:szCs w:val="24"/>
        </w:rPr>
        <w:t xml:space="preserve"> </w:t>
      </w:r>
    </w:p>
    <w:p w:rsidR="00FE1067" w:rsidRPr="00FE1067" w:rsidRDefault="00FE1067" w:rsidP="00FE1067">
      <w:pPr>
        <w:shd w:val="clear" w:color="auto" w:fill="F1F1F1"/>
        <w:rPr>
          <w:rFonts w:ascii="&amp;quot" w:eastAsia="ＭＳ Ｐゴシック" w:hAnsi="&amp;quot" w:cs="ＭＳ Ｐゴシック"/>
          <w:color w:val="000000"/>
          <w:sz w:val="24"/>
          <w:szCs w:val="24"/>
        </w:rPr>
      </w:pPr>
      <w:r w:rsidRPr="00FE1067">
        <w:rPr>
          <w:rFonts w:ascii="&amp;quot" w:eastAsia="ＭＳ Ｐゴシック" w:hAnsi="&amp;quot" w:cs="ＭＳ Ｐゴシック"/>
          <w:b/>
          <w:bCs/>
          <w:color w:val="000000"/>
          <w:sz w:val="24"/>
          <w:szCs w:val="24"/>
        </w:rPr>
        <w:t>・土地活用</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価値が低い家なら建物の活用を諦め、解体して土地で活用するか、さらに新しい建物を建てて賃貸経営を始めます。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解体で空き家の管理・維持費負担が不要になるメリットもあります。</w:t>
      </w:r>
    </w:p>
    <w:p w:rsidR="00FE1067" w:rsidRPr="00FE1067" w:rsidRDefault="00FE1067" w:rsidP="00FE1067">
      <w:pPr>
        <w:numPr>
          <w:ilvl w:val="0"/>
          <w:numId w:val="24"/>
        </w:numPr>
        <w:shd w:val="clear" w:color="auto" w:fill="F1F1F1"/>
        <w:spacing w:before="100" w:beforeAutospacing="1" w:after="100" w:afterAutospacing="1" w:line="36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アパートやマンション</w:t>
      </w:r>
    </w:p>
    <w:p w:rsidR="00FE1067" w:rsidRPr="00FE1067" w:rsidRDefault="00FE1067" w:rsidP="00FE1067">
      <w:pPr>
        <w:numPr>
          <w:ilvl w:val="0"/>
          <w:numId w:val="24"/>
        </w:numPr>
        <w:shd w:val="clear" w:color="auto" w:fill="F1F1F1"/>
        <w:spacing w:before="100" w:beforeAutospacing="1" w:after="100" w:afterAutospacing="1" w:line="36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駐車場</w:t>
      </w:r>
    </w:p>
    <w:p w:rsidR="00FE1067" w:rsidRPr="00FE1067" w:rsidRDefault="00FE1067" w:rsidP="00FE1067">
      <w:pPr>
        <w:numPr>
          <w:ilvl w:val="0"/>
          <w:numId w:val="24"/>
        </w:numPr>
        <w:shd w:val="clear" w:color="auto" w:fill="F1F1F1"/>
        <w:spacing w:before="100" w:beforeAutospacing="1" w:after="100" w:afterAutospacing="1" w:line="36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トランクルームや貸し倉庫</w:t>
      </w:r>
    </w:p>
    <w:p w:rsidR="00FE1067" w:rsidRPr="00FE1067" w:rsidRDefault="00FE1067" w:rsidP="00FE1067">
      <w:pPr>
        <w:numPr>
          <w:ilvl w:val="0"/>
          <w:numId w:val="24"/>
        </w:numPr>
        <w:shd w:val="clear" w:color="auto" w:fill="F1F1F1"/>
        <w:spacing w:before="100" w:beforeAutospacing="1" w:after="100" w:afterAutospacing="1" w:line="36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太陽光発電</w:t>
      </w:r>
    </w:p>
    <w:p w:rsidR="00FE1067" w:rsidRPr="00FE1067" w:rsidRDefault="00FE1067" w:rsidP="00FE1067">
      <w:pPr>
        <w:numPr>
          <w:ilvl w:val="0"/>
          <w:numId w:val="24"/>
        </w:numPr>
        <w:shd w:val="clear" w:color="auto" w:fill="F1F1F1"/>
        <w:spacing w:before="100" w:beforeAutospacing="1" w:after="100" w:afterAutospacing="1" w:line="360" w:lineRule="atLeast"/>
        <w:rPr>
          <w:rFonts w:ascii="&amp;quot" w:eastAsia="ＭＳ Ｐゴシック" w:hAnsi="&amp;quot" w:cs="ＭＳ Ｐゴシック"/>
          <w:color w:val="000000"/>
          <w:sz w:val="24"/>
          <w:szCs w:val="24"/>
        </w:rPr>
      </w:pPr>
      <w:r w:rsidRPr="00FE1067">
        <w:rPr>
          <w:rFonts w:ascii="&amp;quot" w:eastAsia="ＭＳ Ｐゴシック" w:hAnsi="&amp;quot" w:cs="ＭＳ Ｐゴシック"/>
          <w:color w:val="000000"/>
          <w:sz w:val="24"/>
          <w:szCs w:val="24"/>
        </w:rPr>
        <w:t>資材置き場等の貸地</w:t>
      </w:r>
    </w:p>
    <w:p w:rsidR="00A9204E" w:rsidRPr="00FE1067" w:rsidRDefault="00FE1067" w:rsidP="00FE1067">
      <w:pPr>
        <w:spacing w:before="100" w:beforeAutospacing="1" w:after="100" w:afterAutospacing="1" w:line="400" w:lineRule="atLeast"/>
        <w:rPr>
          <w:rFonts w:ascii="&amp;quot" w:eastAsia="ＭＳ Ｐゴシック" w:hAnsi="&amp;quot" w:cs="ＭＳ Ｐゴシック" w:hint="eastAsia"/>
          <w:color w:val="000000"/>
          <w:sz w:val="24"/>
          <w:szCs w:val="24"/>
        </w:rPr>
      </w:pPr>
      <w:r w:rsidRPr="00FE1067">
        <w:rPr>
          <w:rFonts w:ascii="&amp;quot" w:eastAsia="ＭＳ Ｐゴシック" w:hAnsi="&amp;quot" w:cs="ＭＳ Ｐゴシック"/>
          <w:color w:val="000000"/>
          <w:sz w:val="24"/>
          <w:szCs w:val="24"/>
        </w:rPr>
        <w:t>また、更地にすることで土地の用途が広がり、売却の可能性も出てきます。</w:t>
      </w:r>
      <w:r w:rsidRPr="00FE1067">
        <w:rPr>
          <w:rFonts w:ascii="&amp;quot" w:eastAsia="ＭＳ Ｐゴシック" w:hAnsi="&amp;quot" w:cs="ＭＳ Ｐゴシック"/>
          <w:color w:val="000000"/>
          <w:sz w:val="24"/>
          <w:szCs w:val="24"/>
        </w:rPr>
        <w:br/>
      </w:r>
      <w:r w:rsidRPr="00FE1067">
        <w:rPr>
          <w:rFonts w:ascii="&amp;quot" w:eastAsia="ＭＳ Ｐゴシック" w:hAnsi="&amp;quot" w:cs="ＭＳ Ｐゴシック"/>
          <w:color w:val="000000"/>
          <w:sz w:val="24"/>
          <w:szCs w:val="24"/>
        </w:rPr>
        <w:t>何が正解になるのかは、ニーズの違いや所有者の意向で異なるでしょう。</w:t>
      </w:r>
      <w:bookmarkStart w:id="0" w:name="_GoBack"/>
      <w:bookmarkEnd w:id="0"/>
    </w:p>
    <w:sectPr w:rsidR="00A9204E" w:rsidRPr="00FE1067" w:rsidSect="008E60E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376000"/>
    <w:multiLevelType w:val="multilevel"/>
    <w:tmpl w:val="6222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67"/>
    <w:rsid w:val="00645252"/>
    <w:rsid w:val="006D3D74"/>
    <w:rsid w:val="008E60E0"/>
    <w:rsid w:val="00A9204E"/>
    <w:rsid w:val="00C12328"/>
    <w:rsid w:val="00FE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1D7296"/>
  <w15:chartTrackingRefBased/>
  <w15:docId w15:val="{DB6FA538-E080-4BE0-9740-898855A1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3D74"/>
  </w:style>
  <w:style w:type="paragraph" w:styleId="1">
    <w:name w:val="heading 1"/>
    <w:basedOn w:val="a"/>
    <w:next w:val="a"/>
    <w:link w:val="10"/>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2">
    <w:name w:val="heading 2"/>
    <w:basedOn w:val="a"/>
    <w:next w:val="a"/>
    <w:link w:val="20"/>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3">
    <w:name w:val="heading 3"/>
    <w:basedOn w:val="a"/>
    <w:next w:val="a"/>
    <w:link w:val="30"/>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5">
    <w:name w:val="heading 5"/>
    <w:basedOn w:val="a"/>
    <w:next w:val="a"/>
    <w:link w:val="50"/>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0"/>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74"/>
    <w:rPr>
      <w:rFonts w:asciiTheme="majorHAnsi" w:eastAsiaTheme="majorEastAsia" w:hAnsiTheme="majorHAnsi" w:cstheme="majorBidi"/>
      <w:color w:val="1F4E79" w:themeColor="accent1" w:themeShade="80"/>
      <w:sz w:val="32"/>
      <w:szCs w:val="32"/>
    </w:rPr>
  </w:style>
  <w:style w:type="character" w:customStyle="1" w:styleId="20">
    <w:name w:val="見出し 2 (文字)"/>
    <w:basedOn w:val="a0"/>
    <w:link w:val="2"/>
    <w:uiPriority w:val="9"/>
    <w:rsid w:val="006D3D74"/>
    <w:rPr>
      <w:rFonts w:asciiTheme="majorHAnsi" w:eastAsiaTheme="majorEastAsia" w:hAnsiTheme="majorHAnsi" w:cstheme="majorBidi"/>
      <w:color w:val="1F4E79" w:themeColor="accent1" w:themeShade="80"/>
      <w:sz w:val="26"/>
      <w:szCs w:val="26"/>
    </w:rPr>
  </w:style>
  <w:style w:type="character" w:customStyle="1" w:styleId="30">
    <w:name w:val="見出し 3 (文字)"/>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6D3D74"/>
    <w:rPr>
      <w:rFonts w:asciiTheme="majorHAnsi" w:eastAsiaTheme="majorEastAsia" w:hAnsiTheme="majorHAnsi" w:cstheme="majorBidi"/>
      <w:i/>
      <w:iCs/>
      <w:color w:val="1F4E79" w:themeColor="accent1" w:themeShade="80"/>
    </w:rPr>
  </w:style>
  <w:style w:type="character" w:customStyle="1" w:styleId="50">
    <w:name w:val="見出し 5 (文字)"/>
    <w:basedOn w:val="a0"/>
    <w:link w:val="5"/>
    <w:uiPriority w:val="9"/>
    <w:rsid w:val="006D3D74"/>
    <w:rPr>
      <w:rFonts w:asciiTheme="majorHAnsi" w:eastAsiaTheme="majorEastAsia" w:hAnsiTheme="majorHAnsi" w:cstheme="majorBidi"/>
      <w:color w:val="1F4E79" w:themeColor="accent1" w:themeShade="80"/>
    </w:rPr>
  </w:style>
  <w:style w:type="character" w:customStyle="1" w:styleId="60">
    <w:name w:val="見出し 6 (文字)"/>
    <w:basedOn w:val="a0"/>
    <w:link w:val="6"/>
    <w:uiPriority w:val="9"/>
    <w:rPr>
      <w:rFonts w:asciiTheme="majorHAnsi" w:eastAsiaTheme="majorEastAsia" w:hAnsiTheme="majorHAnsi" w:cstheme="majorBidi"/>
      <w:color w:val="1F4D78" w:themeColor="accent1" w:themeShade="7F"/>
    </w:rPr>
  </w:style>
  <w:style w:type="character" w:customStyle="1" w:styleId="70">
    <w:name w:val="見出し 7 (文字)"/>
    <w:basedOn w:val="a0"/>
    <w:link w:val="7"/>
    <w:uiPriority w:val="9"/>
    <w:rPr>
      <w:rFonts w:asciiTheme="majorHAnsi" w:eastAsiaTheme="majorEastAsia" w:hAnsiTheme="majorHAnsi" w:cstheme="majorBidi"/>
      <w:i/>
      <w:iCs/>
      <w:color w:val="1F4D78" w:themeColor="accent1" w:themeShade="7F"/>
    </w:rPr>
  </w:style>
  <w:style w:type="character" w:customStyle="1" w:styleId="80">
    <w:name w:val="見出し 8 (文字)"/>
    <w:basedOn w:val="a0"/>
    <w:link w:val="8"/>
    <w:uiPriority w:val="9"/>
    <w:rsid w:val="00645252"/>
    <w:rPr>
      <w:rFonts w:asciiTheme="majorHAnsi" w:eastAsiaTheme="majorEastAsia" w:hAnsiTheme="majorHAnsi" w:cstheme="majorBidi"/>
      <w:color w:val="272727" w:themeColor="text1" w:themeTint="D8"/>
      <w:szCs w:val="21"/>
    </w:rPr>
  </w:style>
  <w:style w:type="character" w:customStyle="1" w:styleId="90">
    <w:name w:val="見出し 9 (文字)"/>
    <w:basedOn w:val="a0"/>
    <w:link w:val="9"/>
    <w:uiPriority w:val="9"/>
    <w:rsid w:val="00645252"/>
    <w:rPr>
      <w:rFonts w:asciiTheme="majorHAnsi" w:eastAsiaTheme="majorEastAsia" w:hAnsiTheme="majorHAnsi" w:cstheme="majorBidi"/>
      <w:i/>
      <w:iCs/>
      <w:color w:val="272727" w:themeColor="text1" w:themeTint="D8"/>
      <w:szCs w:val="21"/>
    </w:rPr>
  </w:style>
  <w:style w:type="paragraph" w:styleId="a3">
    <w:name w:val="Title"/>
    <w:basedOn w:val="a"/>
    <w:next w:val="a"/>
    <w:link w:val="a4"/>
    <w:uiPriority w:val="10"/>
    <w:qFormat/>
    <w:pPr>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numPr>
        <w:ilvl w:val="1"/>
      </w:numPr>
    </w:pPr>
    <w:rPr>
      <w:color w:val="5A5A5A" w:themeColor="text1" w:themeTint="A5"/>
      <w:spacing w:val="15"/>
    </w:rPr>
  </w:style>
  <w:style w:type="character" w:customStyle="1" w:styleId="a6">
    <w:name w:val="副題 (文字)"/>
    <w:basedOn w:val="a0"/>
    <w:link w:val="a5"/>
    <w:uiPriority w:val="11"/>
    <w:rPr>
      <w:rFonts w:eastAsiaTheme="minorEastAsia"/>
      <w:color w:val="5A5A5A" w:themeColor="text1" w:themeTint="A5"/>
      <w:spacing w:val="15"/>
    </w:rPr>
  </w:style>
  <w:style w:type="character" w:styleId="a7">
    <w:name w:val="Subtle Emphasis"/>
    <w:basedOn w:val="a0"/>
    <w:uiPriority w:val="19"/>
    <w:qFormat/>
    <w:rPr>
      <w:i/>
      <w:iCs/>
      <w:color w:val="404040" w:themeColor="text1" w:themeTint="BF"/>
    </w:rPr>
  </w:style>
  <w:style w:type="character" w:styleId="a8">
    <w:name w:val="Emphasis"/>
    <w:basedOn w:val="a0"/>
    <w:uiPriority w:val="20"/>
    <w:qFormat/>
    <w:rPr>
      <w:i/>
      <w:iCs/>
    </w:rPr>
  </w:style>
  <w:style w:type="character" w:styleId="21">
    <w:name w:val="Intense Emphasis"/>
    <w:basedOn w:val="a0"/>
    <w:uiPriority w:val="21"/>
    <w:qFormat/>
    <w:rsid w:val="00645252"/>
    <w:rPr>
      <w:i/>
      <w:iCs/>
      <w:color w:val="1F4E79" w:themeColor="accent1" w:themeShade="80"/>
    </w:rPr>
  </w:style>
  <w:style w:type="character" w:styleId="a9">
    <w:name w:val="Strong"/>
    <w:basedOn w:val="a0"/>
    <w:uiPriority w:val="22"/>
    <w:qFormat/>
    <w:rPr>
      <w:b/>
      <w:bCs/>
    </w:rPr>
  </w:style>
  <w:style w:type="paragraph" w:styleId="aa">
    <w:name w:val="Quote"/>
    <w:basedOn w:val="a"/>
    <w:next w:val="a"/>
    <w:link w:val="ab"/>
    <w:uiPriority w:val="29"/>
    <w:qFormat/>
    <w:pPr>
      <w:spacing w:before="200"/>
      <w:ind w:left="864" w:right="864"/>
      <w:jc w:val="center"/>
    </w:pPr>
    <w:rPr>
      <w:i/>
      <w:iCs/>
      <w:color w:val="404040" w:themeColor="text1" w:themeTint="BF"/>
    </w:rPr>
  </w:style>
  <w:style w:type="character" w:customStyle="1" w:styleId="ab">
    <w:name w:val="引用文 (文字)"/>
    <w:basedOn w:val="a0"/>
    <w:link w:val="aa"/>
    <w:uiPriority w:val="29"/>
    <w:rPr>
      <w:i/>
      <w:iCs/>
      <w:color w:val="404040" w:themeColor="text1" w:themeTint="BF"/>
    </w:rPr>
  </w:style>
  <w:style w:type="paragraph" w:styleId="22">
    <w:name w:val="Intense Quote"/>
    <w:basedOn w:val="a"/>
    <w:next w:val="a"/>
    <w:link w:val="23"/>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23">
    <w:name w:val="引用文 2 (文字)"/>
    <w:basedOn w:val="a0"/>
    <w:link w:val="22"/>
    <w:uiPriority w:val="30"/>
    <w:rsid w:val="00645252"/>
    <w:rPr>
      <w:i/>
      <w:iCs/>
      <w:color w:val="1F4E79" w:themeColor="accent1" w:themeShade="80"/>
    </w:rPr>
  </w:style>
  <w:style w:type="character" w:styleId="ac">
    <w:name w:val="Subtle Reference"/>
    <w:basedOn w:val="a0"/>
    <w:uiPriority w:val="31"/>
    <w:qFormat/>
    <w:rPr>
      <w:smallCaps/>
      <w:color w:val="5A5A5A" w:themeColor="text1" w:themeTint="A5"/>
    </w:rPr>
  </w:style>
  <w:style w:type="character" w:styleId="24">
    <w:name w:val="Intense Reference"/>
    <w:basedOn w:val="a0"/>
    <w:uiPriority w:val="32"/>
    <w:qFormat/>
    <w:rsid w:val="00645252"/>
    <w:rPr>
      <w:b/>
      <w:bCs/>
      <w:caps w:val="0"/>
      <w:smallCaps/>
      <w:color w:val="1F4E79" w:themeColor="accent1" w:themeShade="80"/>
      <w:spacing w:val="5"/>
    </w:rPr>
  </w:style>
  <w:style w:type="character" w:styleId="ad">
    <w:name w:val="Book Title"/>
    <w:basedOn w:val="a0"/>
    <w:uiPriority w:val="33"/>
    <w:qFormat/>
    <w:rPr>
      <w:b/>
      <w:bCs/>
      <w:i/>
      <w:iCs/>
      <w:spacing w:val="5"/>
    </w:rPr>
  </w:style>
  <w:style w:type="character" w:styleId="ae">
    <w:name w:val="Hyperlink"/>
    <w:basedOn w:val="a0"/>
    <w:uiPriority w:val="99"/>
    <w:unhideWhenUsed/>
    <w:rsid w:val="00645252"/>
    <w:rPr>
      <w:color w:val="1F4E79" w:themeColor="accent1" w:themeShade="80"/>
      <w:u w:val="single"/>
    </w:rPr>
  </w:style>
  <w:style w:type="character" w:styleId="af">
    <w:name w:val="FollowedHyperlink"/>
    <w:basedOn w:val="a0"/>
    <w:uiPriority w:val="99"/>
    <w:unhideWhenUsed/>
    <w:rPr>
      <w:color w:val="954F72" w:themeColor="followedHyperlink"/>
      <w:u w:val="single"/>
    </w:rPr>
  </w:style>
  <w:style w:type="paragraph" w:styleId="af0">
    <w:name w:val="caption"/>
    <w:basedOn w:val="a"/>
    <w:next w:val="a"/>
    <w:uiPriority w:val="35"/>
    <w:unhideWhenUsed/>
    <w:qFormat/>
    <w:rsid w:val="00645252"/>
    <w:pPr>
      <w:spacing w:after="200"/>
    </w:pPr>
    <w:rPr>
      <w:i/>
      <w:iCs/>
      <w:color w:val="44546A" w:themeColor="text2"/>
      <w:szCs w:val="18"/>
    </w:rPr>
  </w:style>
  <w:style w:type="paragraph" w:styleId="af1">
    <w:name w:val="Balloon Text"/>
    <w:basedOn w:val="a"/>
    <w:link w:val="af2"/>
    <w:uiPriority w:val="99"/>
    <w:semiHidden/>
    <w:unhideWhenUsed/>
    <w:rsid w:val="00645252"/>
    <w:rPr>
      <w:rFonts w:ascii="Segoe UI" w:hAnsi="Segoe UI" w:cs="Segoe UI"/>
      <w:szCs w:val="18"/>
    </w:rPr>
  </w:style>
  <w:style w:type="character" w:customStyle="1" w:styleId="af2">
    <w:name w:val="吹き出し (文字)"/>
    <w:basedOn w:val="a0"/>
    <w:link w:val="af1"/>
    <w:uiPriority w:val="99"/>
    <w:semiHidden/>
    <w:rsid w:val="00645252"/>
    <w:rPr>
      <w:rFonts w:ascii="Segoe UI" w:hAnsi="Segoe UI" w:cs="Segoe UI"/>
      <w:szCs w:val="18"/>
    </w:rPr>
  </w:style>
  <w:style w:type="paragraph" w:styleId="af3">
    <w:name w:val="Block Text"/>
    <w:basedOn w:val="a"/>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31">
    <w:name w:val="Body Text 3"/>
    <w:basedOn w:val="a"/>
    <w:link w:val="32"/>
    <w:uiPriority w:val="99"/>
    <w:semiHidden/>
    <w:unhideWhenUsed/>
    <w:rsid w:val="00645252"/>
    <w:pPr>
      <w:spacing w:after="120"/>
    </w:pPr>
    <w:rPr>
      <w:szCs w:val="16"/>
    </w:rPr>
  </w:style>
  <w:style w:type="character" w:customStyle="1" w:styleId="32">
    <w:name w:val="本文 3 (文字)"/>
    <w:basedOn w:val="a0"/>
    <w:link w:val="31"/>
    <w:uiPriority w:val="99"/>
    <w:semiHidden/>
    <w:rsid w:val="00645252"/>
    <w:rPr>
      <w:szCs w:val="16"/>
    </w:rPr>
  </w:style>
  <w:style w:type="paragraph" w:styleId="33">
    <w:name w:val="Body Text Indent 3"/>
    <w:basedOn w:val="a"/>
    <w:link w:val="34"/>
    <w:uiPriority w:val="99"/>
    <w:semiHidden/>
    <w:unhideWhenUsed/>
    <w:rsid w:val="00645252"/>
    <w:pPr>
      <w:spacing w:after="120"/>
      <w:ind w:left="360"/>
    </w:pPr>
    <w:rPr>
      <w:szCs w:val="16"/>
    </w:rPr>
  </w:style>
  <w:style w:type="character" w:customStyle="1" w:styleId="34">
    <w:name w:val="本文インデント 3 (文字)"/>
    <w:basedOn w:val="a0"/>
    <w:link w:val="33"/>
    <w:uiPriority w:val="99"/>
    <w:semiHidden/>
    <w:rsid w:val="00645252"/>
    <w:rPr>
      <w:szCs w:val="16"/>
    </w:rPr>
  </w:style>
  <w:style w:type="character" w:styleId="af4">
    <w:name w:val="annotation reference"/>
    <w:basedOn w:val="a0"/>
    <w:uiPriority w:val="99"/>
    <w:semiHidden/>
    <w:unhideWhenUsed/>
    <w:rsid w:val="00645252"/>
    <w:rPr>
      <w:sz w:val="22"/>
      <w:szCs w:val="16"/>
    </w:rPr>
  </w:style>
  <w:style w:type="paragraph" w:styleId="af5">
    <w:name w:val="annotation text"/>
    <w:basedOn w:val="a"/>
    <w:link w:val="af6"/>
    <w:uiPriority w:val="99"/>
    <w:semiHidden/>
    <w:unhideWhenUsed/>
    <w:rsid w:val="00645252"/>
    <w:rPr>
      <w:szCs w:val="20"/>
    </w:rPr>
  </w:style>
  <w:style w:type="character" w:customStyle="1" w:styleId="af6">
    <w:name w:val="コメント文字列 (文字)"/>
    <w:basedOn w:val="a0"/>
    <w:link w:val="af5"/>
    <w:uiPriority w:val="99"/>
    <w:semiHidden/>
    <w:rsid w:val="00645252"/>
    <w:rPr>
      <w:szCs w:val="20"/>
    </w:rPr>
  </w:style>
  <w:style w:type="paragraph" w:styleId="af7">
    <w:name w:val="annotation subject"/>
    <w:basedOn w:val="af5"/>
    <w:next w:val="af5"/>
    <w:link w:val="af8"/>
    <w:uiPriority w:val="99"/>
    <w:semiHidden/>
    <w:unhideWhenUsed/>
    <w:rsid w:val="00645252"/>
    <w:rPr>
      <w:b/>
      <w:bCs/>
    </w:rPr>
  </w:style>
  <w:style w:type="character" w:customStyle="1" w:styleId="af8">
    <w:name w:val="コメント内容 (文字)"/>
    <w:basedOn w:val="af6"/>
    <w:link w:val="af7"/>
    <w:uiPriority w:val="99"/>
    <w:semiHidden/>
    <w:rsid w:val="00645252"/>
    <w:rPr>
      <w:b/>
      <w:bCs/>
      <w:szCs w:val="20"/>
    </w:rPr>
  </w:style>
  <w:style w:type="paragraph" w:styleId="af9">
    <w:name w:val="Document Map"/>
    <w:basedOn w:val="a"/>
    <w:link w:val="afa"/>
    <w:uiPriority w:val="99"/>
    <w:semiHidden/>
    <w:unhideWhenUsed/>
    <w:rsid w:val="00645252"/>
    <w:rPr>
      <w:rFonts w:ascii="Segoe UI" w:hAnsi="Segoe UI" w:cs="Segoe UI"/>
      <w:szCs w:val="16"/>
    </w:rPr>
  </w:style>
  <w:style w:type="character" w:customStyle="1" w:styleId="afa">
    <w:name w:val="見出しマップ (文字)"/>
    <w:basedOn w:val="a0"/>
    <w:link w:val="af9"/>
    <w:uiPriority w:val="99"/>
    <w:semiHidden/>
    <w:rsid w:val="00645252"/>
    <w:rPr>
      <w:rFonts w:ascii="Segoe UI" w:hAnsi="Segoe UI" w:cs="Segoe UI"/>
      <w:szCs w:val="16"/>
    </w:rPr>
  </w:style>
  <w:style w:type="paragraph" w:styleId="afb">
    <w:name w:val="endnote text"/>
    <w:basedOn w:val="a"/>
    <w:link w:val="afc"/>
    <w:uiPriority w:val="99"/>
    <w:semiHidden/>
    <w:unhideWhenUsed/>
    <w:rsid w:val="00645252"/>
    <w:rPr>
      <w:szCs w:val="20"/>
    </w:rPr>
  </w:style>
  <w:style w:type="character" w:customStyle="1" w:styleId="afc">
    <w:name w:val="文末脚注文字列 (文字)"/>
    <w:basedOn w:val="a0"/>
    <w:link w:val="afb"/>
    <w:uiPriority w:val="99"/>
    <w:semiHidden/>
    <w:rsid w:val="00645252"/>
    <w:rPr>
      <w:szCs w:val="20"/>
    </w:rPr>
  </w:style>
  <w:style w:type="paragraph" w:styleId="afd">
    <w:name w:val="envelope return"/>
    <w:basedOn w:val="a"/>
    <w:uiPriority w:val="99"/>
    <w:semiHidden/>
    <w:unhideWhenUsed/>
    <w:rsid w:val="00645252"/>
    <w:rPr>
      <w:rFonts w:asciiTheme="majorHAnsi" w:eastAsiaTheme="majorEastAsia" w:hAnsiTheme="majorHAnsi" w:cstheme="majorBidi"/>
      <w:szCs w:val="20"/>
    </w:rPr>
  </w:style>
  <w:style w:type="paragraph" w:styleId="afe">
    <w:name w:val="footnote text"/>
    <w:basedOn w:val="a"/>
    <w:link w:val="aff"/>
    <w:uiPriority w:val="99"/>
    <w:semiHidden/>
    <w:unhideWhenUsed/>
    <w:rsid w:val="00645252"/>
    <w:rPr>
      <w:szCs w:val="20"/>
    </w:rPr>
  </w:style>
  <w:style w:type="character" w:customStyle="1" w:styleId="aff">
    <w:name w:val="脚注文字列 (文字)"/>
    <w:basedOn w:val="a0"/>
    <w:link w:val="afe"/>
    <w:uiPriority w:val="99"/>
    <w:semiHidden/>
    <w:rsid w:val="00645252"/>
    <w:rPr>
      <w:szCs w:val="20"/>
    </w:rPr>
  </w:style>
  <w:style w:type="character" w:styleId="HTML">
    <w:name w:val="HTML Code"/>
    <w:basedOn w:val="a0"/>
    <w:uiPriority w:val="99"/>
    <w:semiHidden/>
    <w:unhideWhenUsed/>
    <w:rsid w:val="00645252"/>
    <w:rPr>
      <w:rFonts w:ascii="Consolas" w:hAnsi="Consolas"/>
      <w:sz w:val="22"/>
      <w:szCs w:val="20"/>
    </w:rPr>
  </w:style>
  <w:style w:type="character" w:styleId="HTML0">
    <w:name w:val="HTML Keyboard"/>
    <w:basedOn w:val="a0"/>
    <w:uiPriority w:val="99"/>
    <w:semiHidden/>
    <w:unhideWhenUsed/>
    <w:rsid w:val="00645252"/>
    <w:rPr>
      <w:rFonts w:ascii="Consolas" w:hAnsi="Consolas"/>
      <w:sz w:val="22"/>
      <w:szCs w:val="20"/>
    </w:rPr>
  </w:style>
  <w:style w:type="paragraph" w:styleId="HTML1">
    <w:name w:val="HTML Preformatted"/>
    <w:basedOn w:val="a"/>
    <w:link w:val="HTML2"/>
    <w:uiPriority w:val="99"/>
    <w:semiHidden/>
    <w:unhideWhenUsed/>
    <w:rsid w:val="00645252"/>
    <w:rPr>
      <w:rFonts w:ascii="Consolas" w:hAnsi="Consolas"/>
      <w:szCs w:val="20"/>
    </w:rPr>
  </w:style>
  <w:style w:type="character" w:customStyle="1" w:styleId="HTML2">
    <w:name w:val="HTML 書式付き (文字)"/>
    <w:basedOn w:val="a0"/>
    <w:link w:val="HTML1"/>
    <w:uiPriority w:val="99"/>
    <w:semiHidden/>
    <w:rsid w:val="00645252"/>
    <w:rPr>
      <w:rFonts w:ascii="Consolas" w:hAnsi="Consolas"/>
      <w:szCs w:val="20"/>
    </w:rPr>
  </w:style>
  <w:style w:type="character" w:styleId="HTML3">
    <w:name w:val="HTML Typewriter"/>
    <w:basedOn w:val="a0"/>
    <w:uiPriority w:val="99"/>
    <w:semiHidden/>
    <w:unhideWhenUsed/>
    <w:rsid w:val="00645252"/>
    <w:rPr>
      <w:rFonts w:ascii="Consolas" w:hAnsi="Consolas"/>
      <w:sz w:val="22"/>
      <w:szCs w:val="20"/>
    </w:rPr>
  </w:style>
  <w:style w:type="paragraph" w:styleId="aff0">
    <w:name w:val="macro"/>
    <w:link w:val="aff1"/>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aff1">
    <w:name w:val="マクロ文字列 (文字)"/>
    <w:basedOn w:val="a0"/>
    <w:link w:val="aff0"/>
    <w:uiPriority w:val="99"/>
    <w:semiHidden/>
    <w:rsid w:val="00645252"/>
    <w:rPr>
      <w:rFonts w:ascii="Consolas" w:hAnsi="Consolas"/>
      <w:szCs w:val="20"/>
    </w:rPr>
  </w:style>
  <w:style w:type="paragraph" w:styleId="aff2">
    <w:name w:val="Plain Text"/>
    <w:basedOn w:val="a"/>
    <w:link w:val="aff3"/>
    <w:uiPriority w:val="99"/>
    <w:semiHidden/>
    <w:unhideWhenUsed/>
    <w:rsid w:val="00645252"/>
    <w:rPr>
      <w:rFonts w:ascii="Consolas" w:hAnsi="Consolas"/>
      <w:szCs w:val="21"/>
    </w:rPr>
  </w:style>
  <w:style w:type="character" w:customStyle="1" w:styleId="aff3">
    <w:name w:val="書式なし (文字)"/>
    <w:basedOn w:val="a0"/>
    <w:link w:val="aff2"/>
    <w:uiPriority w:val="99"/>
    <w:semiHidden/>
    <w:rsid w:val="00645252"/>
    <w:rPr>
      <w:rFonts w:ascii="Consolas" w:hAnsi="Consolas"/>
      <w:szCs w:val="21"/>
    </w:rPr>
  </w:style>
  <w:style w:type="character" w:styleId="aff4">
    <w:name w:val="Placeholder Text"/>
    <w:basedOn w:val="a0"/>
    <w:uiPriority w:val="99"/>
    <w:semiHidden/>
    <w:rsid w:val="00645252"/>
    <w:rPr>
      <w:color w:val="3B3838" w:themeColor="background2" w:themeShade="40"/>
    </w:rPr>
  </w:style>
  <w:style w:type="paragraph" w:styleId="aff5">
    <w:name w:val="header"/>
    <w:basedOn w:val="a"/>
    <w:link w:val="aff6"/>
    <w:uiPriority w:val="99"/>
    <w:semiHidden/>
    <w:unhideWhenUsed/>
    <w:rsid w:val="006D3D74"/>
  </w:style>
  <w:style w:type="character" w:customStyle="1" w:styleId="aff6">
    <w:name w:val="ヘッダー (文字)"/>
    <w:basedOn w:val="a0"/>
    <w:link w:val="aff5"/>
    <w:uiPriority w:val="99"/>
    <w:semiHidden/>
    <w:rsid w:val="006D3D74"/>
  </w:style>
  <w:style w:type="paragraph" w:styleId="aff7">
    <w:name w:val="footer"/>
    <w:basedOn w:val="a"/>
    <w:link w:val="aff8"/>
    <w:uiPriority w:val="99"/>
    <w:semiHidden/>
    <w:unhideWhenUsed/>
    <w:rsid w:val="006D3D74"/>
  </w:style>
  <w:style w:type="character" w:customStyle="1" w:styleId="aff8">
    <w:name w:val="フッター (文字)"/>
    <w:basedOn w:val="a0"/>
    <w:link w:val="aff7"/>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7163">
      <w:bodyDiv w:val="1"/>
      <w:marLeft w:val="0"/>
      <w:marRight w:val="0"/>
      <w:marTop w:val="0"/>
      <w:marBottom w:val="0"/>
      <w:divBdr>
        <w:top w:val="none" w:sz="0" w:space="0" w:color="auto"/>
        <w:left w:val="none" w:sz="0" w:space="0" w:color="auto"/>
        <w:bottom w:val="none" w:sz="0" w:space="0" w:color="auto"/>
        <w:right w:val="none" w:sz="0" w:space="0" w:color="auto"/>
      </w:divBdr>
      <w:divsChild>
        <w:div w:id="1029255233">
          <w:marLeft w:val="0"/>
          <w:marRight w:val="0"/>
          <w:marTop w:val="360"/>
          <w:marBottom w:val="360"/>
          <w:divBdr>
            <w:top w:val="none" w:sz="0" w:space="0" w:color="auto"/>
            <w:left w:val="none" w:sz="0" w:space="0" w:color="auto"/>
            <w:bottom w:val="none" w:sz="0" w:space="0" w:color="auto"/>
            <w:right w:val="none" w:sz="0" w:space="0" w:color="auto"/>
          </w:divBdr>
        </w:div>
        <w:div w:id="1413090882">
          <w:marLeft w:val="0"/>
          <w:marRight w:val="0"/>
          <w:marTop w:val="360"/>
          <w:marBottom w:val="360"/>
          <w:divBdr>
            <w:top w:val="none" w:sz="0" w:space="0" w:color="auto"/>
            <w:left w:val="none" w:sz="0" w:space="0" w:color="auto"/>
            <w:bottom w:val="none" w:sz="0" w:space="0" w:color="auto"/>
            <w:right w:val="none" w:sz="0" w:space="0" w:color="auto"/>
          </w:divBdr>
        </w:div>
        <w:div w:id="2095545158">
          <w:marLeft w:val="0"/>
          <w:marRight w:val="0"/>
          <w:marTop w:val="360"/>
          <w:marBottom w:val="360"/>
          <w:divBdr>
            <w:top w:val="none" w:sz="0" w:space="0" w:color="auto"/>
            <w:left w:val="none" w:sz="0" w:space="0" w:color="auto"/>
            <w:bottom w:val="none" w:sz="0" w:space="0" w:color="auto"/>
            <w:right w:val="none" w:sz="0" w:space="0" w:color="auto"/>
          </w:divBdr>
        </w:div>
        <w:div w:id="1306473800">
          <w:marLeft w:val="0"/>
          <w:marRight w:val="0"/>
          <w:marTop w:val="360"/>
          <w:marBottom w:val="360"/>
          <w:divBdr>
            <w:top w:val="none" w:sz="0" w:space="0" w:color="auto"/>
            <w:left w:val="none" w:sz="0" w:space="0" w:color="auto"/>
            <w:bottom w:val="none" w:sz="0" w:space="0" w:color="auto"/>
            <w:right w:val="none" w:sz="0" w:space="0" w:color="auto"/>
          </w:divBdr>
        </w:div>
        <w:div w:id="284191747">
          <w:marLeft w:val="0"/>
          <w:marRight w:val="0"/>
          <w:marTop w:val="360"/>
          <w:marBottom w:val="360"/>
          <w:divBdr>
            <w:top w:val="none" w:sz="0" w:space="0" w:color="auto"/>
            <w:left w:val="none" w:sz="0" w:space="0" w:color="auto"/>
            <w:bottom w:val="none" w:sz="0" w:space="0" w:color="auto"/>
            <w:right w:val="none" w:sz="0" w:space="0" w:color="auto"/>
          </w:divBdr>
        </w:div>
        <w:div w:id="465394697">
          <w:marLeft w:val="0"/>
          <w:marRight w:val="0"/>
          <w:marTop w:val="300"/>
          <w:marBottom w:val="300"/>
          <w:divBdr>
            <w:top w:val="single" w:sz="6" w:space="9" w:color="DDDDDD"/>
            <w:left w:val="single" w:sz="6" w:space="9" w:color="DDDDDD"/>
            <w:bottom w:val="single" w:sz="6" w:space="5" w:color="DDDDDD"/>
            <w:right w:val="single" w:sz="6" w:space="9" w:color="DDDDDD"/>
          </w:divBdr>
          <w:divsChild>
            <w:div w:id="1464344601">
              <w:marLeft w:val="0"/>
              <w:marRight w:val="0"/>
              <w:marTop w:val="0"/>
              <w:marBottom w:val="0"/>
              <w:divBdr>
                <w:top w:val="none" w:sz="0" w:space="0" w:color="auto"/>
                <w:left w:val="none" w:sz="0" w:space="0" w:color="auto"/>
                <w:bottom w:val="none" w:sz="0" w:space="0" w:color="auto"/>
                <w:right w:val="none" w:sz="0" w:space="0" w:color="auto"/>
              </w:divBdr>
            </w:div>
            <w:div w:id="1952012165">
              <w:marLeft w:val="1650"/>
              <w:marRight w:val="0"/>
              <w:marTop w:val="0"/>
              <w:marBottom w:val="120"/>
              <w:divBdr>
                <w:top w:val="none" w:sz="0" w:space="0" w:color="auto"/>
                <w:left w:val="none" w:sz="0" w:space="0" w:color="auto"/>
                <w:bottom w:val="none" w:sz="0" w:space="0" w:color="auto"/>
                <w:right w:val="none" w:sz="0" w:space="0" w:color="auto"/>
              </w:divBdr>
              <w:divsChild>
                <w:div w:id="1923441263">
                  <w:marLeft w:val="0"/>
                  <w:marRight w:val="0"/>
                  <w:marTop w:val="0"/>
                  <w:marBottom w:val="75"/>
                  <w:divBdr>
                    <w:top w:val="none" w:sz="0" w:space="0" w:color="auto"/>
                    <w:left w:val="none" w:sz="0" w:space="0" w:color="auto"/>
                    <w:bottom w:val="none" w:sz="0" w:space="0" w:color="auto"/>
                    <w:right w:val="none" w:sz="0" w:space="0" w:color="auto"/>
                  </w:divBdr>
                </w:div>
                <w:div w:id="1708027478">
                  <w:marLeft w:val="0"/>
                  <w:marRight w:val="0"/>
                  <w:marTop w:val="0"/>
                  <w:marBottom w:val="0"/>
                  <w:divBdr>
                    <w:top w:val="none" w:sz="0" w:space="0" w:color="auto"/>
                    <w:left w:val="none" w:sz="0" w:space="0" w:color="auto"/>
                    <w:bottom w:val="none" w:sz="0" w:space="0" w:color="auto"/>
                    <w:right w:val="none" w:sz="0" w:space="0" w:color="auto"/>
                  </w:divBdr>
                </w:div>
              </w:divsChild>
            </w:div>
            <w:div w:id="406851359">
              <w:marLeft w:val="-60"/>
              <w:marRight w:val="0"/>
              <w:marTop w:val="0"/>
              <w:marBottom w:val="0"/>
              <w:divBdr>
                <w:top w:val="none" w:sz="0" w:space="0" w:color="auto"/>
                <w:left w:val="none" w:sz="0" w:space="0" w:color="auto"/>
                <w:bottom w:val="none" w:sz="0" w:space="0" w:color="auto"/>
                <w:right w:val="none" w:sz="0" w:space="0" w:color="auto"/>
              </w:divBdr>
              <w:divsChild>
                <w:div w:id="914969296">
                  <w:marLeft w:val="0"/>
                  <w:marRight w:val="105"/>
                  <w:marTop w:val="15"/>
                  <w:marBottom w:val="0"/>
                  <w:divBdr>
                    <w:top w:val="none" w:sz="0" w:space="0" w:color="auto"/>
                    <w:left w:val="none" w:sz="0" w:space="0" w:color="auto"/>
                    <w:bottom w:val="none" w:sz="0" w:space="0" w:color="auto"/>
                    <w:right w:val="none" w:sz="0" w:space="0" w:color="auto"/>
                  </w:divBdr>
                </w:div>
              </w:divsChild>
            </w:div>
          </w:divsChild>
        </w:div>
        <w:div w:id="1670861545">
          <w:marLeft w:val="0"/>
          <w:marRight w:val="0"/>
          <w:marTop w:val="360"/>
          <w:marBottom w:val="360"/>
          <w:divBdr>
            <w:top w:val="none" w:sz="0" w:space="0" w:color="auto"/>
            <w:left w:val="none" w:sz="0" w:space="0" w:color="auto"/>
            <w:bottom w:val="none" w:sz="0" w:space="0" w:color="auto"/>
            <w:right w:val="none" w:sz="0" w:space="0" w:color="auto"/>
          </w:divBdr>
        </w:div>
        <w:div w:id="1185748256">
          <w:marLeft w:val="0"/>
          <w:marRight w:val="0"/>
          <w:marTop w:val="360"/>
          <w:marBottom w:val="360"/>
          <w:divBdr>
            <w:top w:val="none" w:sz="0" w:space="0" w:color="auto"/>
            <w:left w:val="none" w:sz="0" w:space="0" w:color="auto"/>
            <w:bottom w:val="none" w:sz="0" w:space="0" w:color="auto"/>
            <w:right w:val="none" w:sz="0" w:space="0" w:color="auto"/>
          </w:divBdr>
        </w:div>
        <w:div w:id="1974481727">
          <w:marLeft w:val="0"/>
          <w:marRight w:val="0"/>
          <w:marTop w:val="360"/>
          <w:marBottom w:val="360"/>
          <w:divBdr>
            <w:top w:val="none" w:sz="0" w:space="0" w:color="auto"/>
            <w:left w:val="none" w:sz="0" w:space="0" w:color="auto"/>
            <w:bottom w:val="none" w:sz="0" w:space="0" w:color="auto"/>
            <w:right w:val="none" w:sz="0" w:space="0" w:color="auto"/>
          </w:divBdr>
        </w:div>
        <w:div w:id="372508389">
          <w:marLeft w:val="0"/>
          <w:marRight w:val="0"/>
          <w:marTop w:val="360"/>
          <w:marBottom w:val="360"/>
          <w:divBdr>
            <w:top w:val="none" w:sz="0" w:space="0" w:color="auto"/>
            <w:left w:val="none" w:sz="0" w:space="0" w:color="auto"/>
            <w:bottom w:val="none" w:sz="0" w:space="0" w:color="auto"/>
            <w:right w:val="none" w:sz="0" w:space="0" w:color="auto"/>
          </w:divBdr>
        </w:div>
        <w:div w:id="33237178">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chikatsuyou.net/vacant/ijih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tochikatsuyou.net/vacant/ijihi" TargetMode="Externa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シングル スペース (空白)</Template>
  <TotalTime>76</TotalTime>
  <Pages>3</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株式会社 都築建設</cp:lastModifiedBy>
  <cp:revision>1</cp:revision>
  <dcterms:created xsi:type="dcterms:W3CDTF">2018-05-02T05:32:00Z</dcterms:created>
  <dcterms:modified xsi:type="dcterms:W3CDTF">2018-05-02T06:48:00Z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